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6A0E" w:rsidRDefault="001A6A0E">
      <w:pPr>
        <w:rPr>
          <w:rFonts w:ascii="Arial" w:hAnsi="Arial" w:cs="Arial"/>
          <w:sz w:val="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31"/>
        <w:gridCol w:w="3389"/>
        <w:gridCol w:w="2384"/>
      </w:tblGrid>
      <w:tr w:rsidR="001A6A0E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731" w:type="dxa"/>
          </w:tcPr>
          <w:p w:rsidR="001A6A0E" w:rsidRDefault="001A6A0E">
            <w:pPr>
              <w:spacing w:before="60" w:after="60"/>
              <w:ind w:left="57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Name:</w:t>
            </w:r>
          </w:p>
          <w:p w:rsidR="001A6A0E" w:rsidRDefault="001A6A0E">
            <w:pPr>
              <w:spacing w:before="60" w:after="60"/>
              <w:ind w:left="57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AB5D39">
              <w:rPr>
                <w:rFonts w:ascii="Arial" w:hAnsi="Arial" w:cs="Arial"/>
                <w:bCs/>
              </w:rPr>
              <w:t> </w:t>
            </w:r>
            <w:r w:rsidR="00AB5D39">
              <w:rPr>
                <w:rFonts w:ascii="Arial" w:hAnsi="Arial" w:cs="Arial"/>
                <w:bCs/>
              </w:rPr>
              <w:t> </w:t>
            </w:r>
            <w:r w:rsidR="00AB5D39">
              <w:rPr>
                <w:rFonts w:ascii="Arial" w:hAnsi="Arial" w:cs="Arial"/>
                <w:bCs/>
              </w:rPr>
              <w:t> </w:t>
            </w:r>
            <w:r w:rsidR="00AB5D39">
              <w:rPr>
                <w:rFonts w:ascii="Arial" w:hAnsi="Arial" w:cs="Arial"/>
                <w:bCs/>
              </w:rPr>
              <w:t> </w:t>
            </w:r>
            <w:r w:rsidR="00AB5D39">
              <w:rPr>
                <w:rFonts w:ascii="Arial" w:hAnsi="Arial" w:cs="Arial"/>
                <w:bCs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  <w:bookmarkEnd w:id="0"/>
          </w:p>
        </w:tc>
        <w:tc>
          <w:tcPr>
            <w:tcW w:w="3389" w:type="dxa"/>
          </w:tcPr>
          <w:p w:rsidR="001A6A0E" w:rsidRDefault="001A6A0E">
            <w:pPr>
              <w:spacing w:before="60" w:after="60"/>
              <w:ind w:left="57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Vorname:</w:t>
            </w:r>
          </w:p>
          <w:p w:rsidR="001A6A0E" w:rsidRDefault="001A6A0E">
            <w:pPr>
              <w:spacing w:before="60" w:after="60"/>
              <w:ind w:left="57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  <w:bookmarkEnd w:id="1"/>
          </w:p>
        </w:tc>
        <w:tc>
          <w:tcPr>
            <w:tcW w:w="2384" w:type="dxa"/>
          </w:tcPr>
          <w:p w:rsidR="001A6A0E" w:rsidRDefault="001A6A0E">
            <w:pPr>
              <w:spacing w:before="60" w:after="60"/>
              <w:ind w:left="57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geb. am:</w:t>
            </w:r>
          </w:p>
          <w:p w:rsidR="001A6A0E" w:rsidRDefault="001A6A0E">
            <w:pPr>
              <w:spacing w:before="60" w:after="60"/>
              <w:ind w:left="57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  <w:bookmarkEnd w:id="2"/>
          </w:p>
        </w:tc>
      </w:tr>
    </w:tbl>
    <w:p w:rsidR="001A6A0E" w:rsidRDefault="001A6A0E">
      <w:pPr>
        <w:ind w:right="-1"/>
        <w:rPr>
          <w:rFonts w:ascii="Arial" w:hAnsi="Arial" w:cs="Arial"/>
          <w:b/>
        </w:rPr>
      </w:pPr>
    </w:p>
    <w:p w:rsidR="001A6A0E" w:rsidRDefault="001A6A0E">
      <w:pPr>
        <w:ind w:right="-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Vorbereitungsdienst und Zweite Staatsprüfung für das Lehramt an</w:t>
      </w:r>
      <w:r>
        <w:rPr>
          <w:rFonts w:ascii="Arial" w:hAnsi="Arial" w:cs="Arial"/>
          <w:b/>
        </w:rPr>
        <w:br/>
      </w:r>
      <w:r w:rsidR="00085D83">
        <w:rPr>
          <w:rFonts w:ascii="Arial" w:hAnsi="Arial" w:cs="Arial"/>
          <w:b/>
        </w:rPr>
        <w:t>Berufliche Schulen</w:t>
      </w:r>
      <w:r>
        <w:rPr>
          <w:rFonts w:ascii="Arial" w:hAnsi="Arial" w:cs="Arial"/>
          <w:b/>
        </w:rPr>
        <w:t xml:space="preserve"> am </w:t>
      </w:r>
      <w:r w:rsidR="00471DBD">
        <w:rPr>
          <w:rFonts w:ascii="Arial" w:hAnsi="Arial" w:cs="Arial"/>
          <w:b/>
        </w:rPr>
        <w:t>Staatlichen Seminar für Didaktik und Lehrerbildung Freiburg</w:t>
      </w:r>
    </w:p>
    <w:p w:rsidR="00471DBD" w:rsidRDefault="00471DBD">
      <w:pPr>
        <w:ind w:right="-1"/>
        <w:jc w:val="center"/>
        <w:rPr>
          <w:rFonts w:ascii="Arial" w:hAnsi="Arial" w:cs="Arial"/>
          <w:b/>
        </w:rPr>
      </w:pPr>
    </w:p>
    <w:tbl>
      <w:tblPr>
        <w:tblW w:w="955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820"/>
        <w:gridCol w:w="4731"/>
      </w:tblGrid>
      <w:tr w:rsidR="001A6A0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20" w:type="dxa"/>
          </w:tcPr>
          <w:p w:rsidR="001A6A0E" w:rsidRDefault="001A6A0E">
            <w:pPr>
              <w:tabs>
                <w:tab w:val="left" w:pos="1134"/>
                <w:tab w:val="left" w:pos="1701"/>
              </w:tabs>
              <w:rPr>
                <w:rFonts w:ascii="Arial" w:hAnsi="Arial" w:cs="Arial"/>
              </w:rPr>
            </w:pPr>
            <w:bookmarkStart w:id="3" w:name="Infoblock" w:colFirst="1" w:colLast="1"/>
            <w:bookmarkStart w:id="4" w:name="Schreiben__1" w:colFirst="1" w:colLast="1"/>
            <w:r>
              <w:rPr>
                <w:rFonts w:ascii="Arial" w:hAnsi="Arial" w:cs="Arial"/>
              </w:rPr>
              <w:t>An die</w:t>
            </w:r>
          </w:p>
          <w:p w:rsidR="001A6A0E" w:rsidRDefault="001A6A0E">
            <w:pPr>
              <w:tabs>
                <w:tab w:val="left" w:pos="1134"/>
                <w:tab w:val="left" w:pos="170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Außenstelle des Landeslehrerprüfungsamts</w:t>
            </w:r>
          </w:p>
          <w:p w:rsidR="001A6A0E" w:rsidRDefault="001A6A0E">
            <w:pPr>
              <w:tabs>
                <w:tab w:val="left" w:pos="1134"/>
                <w:tab w:val="left" w:pos="170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beim Regierungspräsidium</w:t>
            </w:r>
          </w:p>
          <w:p w:rsidR="001A6A0E" w:rsidRDefault="001A6A0E">
            <w:pPr>
              <w:tabs>
                <w:tab w:val="left" w:pos="1134"/>
                <w:tab w:val="left" w:pos="1701"/>
              </w:tabs>
              <w:rPr>
                <w:rFonts w:ascii="Arial" w:hAnsi="Arial" w:cs="Arial"/>
              </w:rPr>
            </w:pPr>
          </w:p>
          <w:p w:rsidR="001A6A0E" w:rsidRDefault="001A6A0E">
            <w:pPr>
              <w:tabs>
                <w:tab w:val="left" w:pos="1134"/>
                <w:tab w:val="left" w:pos="1701"/>
              </w:tabs>
              <w:rPr>
                <w:rFonts w:ascii="Arial" w:hAnsi="Arial" w:cs="Arial"/>
              </w:rPr>
            </w:pPr>
          </w:p>
          <w:p w:rsidR="001A6A0E" w:rsidRDefault="001A6A0E">
            <w:pPr>
              <w:tabs>
                <w:tab w:val="left" w:pos="1134"/>
                <w:tab w:val="left" w:pos="1701"/>
              </w:tabs>
              <w:rPr>
                <w:rFonts w:ascii="Arial" w:hAnsi="Arial" w:cs="Arial"/>
              </w:rPr>
            </w:pPr>
          </w:p>
          <w:p w:rsidR="001A6A0E" w:rsidRDefault="001A6A0E">
            <w:pPr>
              <w:tabs>
                <w:tab w:val="left" w:pos="1134"/>
                <w:tab w:val="left" w:pos="1701"/>
              </w:tabs>
              <w:rPr>
                <w:rFonts w:ascii="Arial" w:hAnsi="Arial" w:cs="Arial"/>
              </w:rPr>
            </w:pPr>
          </w:p>
          <w:p w:rsidR="001A6A0E" w:rsidRDefault="001A6A0E">
            <w:pPr>
              <w:tabs>
                <w:tab w:val="left" w:pos="1134"/>
                <w:tab w:val="left" w:pos="255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über die Seminarleitung</w:t>
            </w:r>
          </w:p>
        </w:tc>
        <w:tc>
          <w:tcPr>
            <w:tcW w:w="4731" w:type="dxa"/>
          </w:tcPr>
          <w:p w:rsidR="001A6A0E" w:rsidRDefault="001A6A0E">
            <w:pPr>
              <w:tabs>
                <w:tab w:val="right" w:pos="1843"/>
              </w:tabs>
              <w:ind w:left="1984" w:hanging="1984"/>
              <w:rPr>
                <w:rFonts w:ascii="Arial" w:hAnsi="Arial" w:cs="Arial"/>
                <w:b/>
                <w:bCs/>
                <w:position w:val="6"/>
                <w:szCs w:val="16"/>
              </w:rPr>
            </w:pPr>
          </w:p>
          <w:p w:rsidR="001A6A0E" w:rsidRDefault="001A6A0E">
            <w:pPr>
              <w:tabs>
                <w:tab w:val="right" w:pos="1843"/>
              </w:tabs>
              <w:ind w:left="1984" w:hanging="1984"/>
              <w:rPr>
                <w:rFonts w:ascii="Arial" w:hAnsi="Arial" w:cs="Arial"/>
                <w:b/>
                <w:bCs/>
                <w:position w:val="6"/>
                <w:szCs w:val="16"/>
              </w:rPr>
            </w:pPr>
          </w:p>
          <w:p w:rsidR="001A6A0E" w:rsidRDefault="001A6A0E">
            <w:pPr>
              <w:tabs>
                <w:tab w:val="right" w:pos="1843"/>
              </w:tabs>
              <w:ind w:left="1984" w:hanging="1984"/>
              <w:rPr>
                <w:rFonts w:ascii="Arial" w:hAnsi="Arial" w:cs="Arial"/>
                <w:b/>
                <w:bCs/>
                <w:position w:val="6"/>
                <w:szCs w:val="16"/>
              </w:rPr>
            </w:pPr>
          </w:p>
          <w:p w:rsidR="001A6A0E" w:rsidRDefault="001A6A0E">
            <w:pPr>
              <w:tabs>
                <w:tab w:val="right" w:pos="1843"/>
              </w:tabs>
              <w:ind w:left="1984" w:hanging="1984"/>
              <w:rPr>
                <w:rFonts w:ascii="Arial" w:hAnsi="Arial" w:cs="Arial"/>
                <w:b/>
                <w:bCs/>
                <w:position w:val="6"/>
                <w:szCs w:val="16"/>
              </w:rPr>
            </w:pPr>
          </w:p>
          <w:p w:rsidR="001A6A0E" w:rsidRDefault="001A6A0E">
            <w:pPr>
              <w:tabs>
                <w:tab w:val="right" w:pos="1843"/>
              </w:tabs>
              <w:ind w:left="1984" w:hanging="1984"/>
              <w:rPr>
                <w:rFonts w:ascii="Arial" w:hAnsi="Arial" w:cs="Arial"/>
                <w:b/>
                <w:bCs/>
                <w:position w:val="6"/>
                <w:szCs w:val="16"/>
              </w:rPr>
            </w:pPr>
          </w:p>
          <w:p w:rsidR="001A6A0E" w:rsidRDefault="001A6A0E">
            <w:pPr>
              <w:tabs>
                <w:tab w:val="right" w:pos="1843"/>
              </w:tabs>
              <w:ind w:left="1984" w:hanging="1984"/>
              <w:rPr>
                <w:rFonts w:ascii="Arial" w:hAnsi="Arial" w:cs="Arial"/>
                <w:b/>
                <w:bCs/>
                <w:position w:val="6"/>
                <w:szCs w:val="16"/>
              </w:rPr>
            </w:pPr>
          </w:p>
          <w:p w:rsidR="001A6A0E" w:rsidRDefault="001A6A0E">
            <w:pPr>
              <w:tabs>
                <w:tab w:val="right" w:pos="1843"/>
              </w:tabs>
              <w:ind w:left="1984" w:hanging="1984"/>
              <w:rPr>
                <w:rFonts w:ascii="Arial" w:hAnsi="Arial" w:cs="Arial"/>
                <w:b/>
                <w:bCs/>
                <w:position w:val="6"/>
                <w:szCs w:val="16"/>
              </w:rPr>
            </w:pPr>
          </w:p>
          <w:p w:rsidR="001A6A0E" w:rsidRDefault="001A6A0E">
            <w:pPr>
              <w:tabs>
                <w:tab w:val="right" w:pos="1843"/>
              </w:tabs>
              <w:ind w:left="1984" w:hanging="1984"/>
              <w:rPr>
                <w:rFonts w:ascii="Arial" w:hAnsi="Arial" w:cs="Arial"/>
                <w:b/>
                <w:bCs/>
                <w:position w:val="6"/>
                <w:szCs w:val="16"/>
              </w:rPr>
            </w:pPr>
            <w:r>
              <w:rPr>
                <w:rFonts w:ascii="Arial" w:hAnsi="Arial" w:cs="Arial"/>
                <w:b/>
                <w:bCs/>
                <w:position w:val="6"/>
                <w:szCs w:val="16"/>
              </w:rPr>
              <w:t>Abgabetermin: Siehe LLPA-Te</w:t>
            </w:r>
            <w:r>
              <w:rPr>
                <w:rFonts w:ascii="Arial" w:hAnsi="Arial" w:cs="Arial"/>
                <w:b/>
                <w:bCs/>
                <w:position w:val="6"/>
                <w:szCs w:val="16"/>
              </w:rPr>
              <w:t>r</w:t>
            </w:r>
            <w:r>
              <w:rPr>
                <w:rFonts w:ascii="Arial" w:hAnsi="Arial" w:cs="Arial"/>
                <w:b/>
                <w:bCs/>
                <w:position w:val="6"/>
                <w:szCs w:val="16"/>
              </w:rPr>
              <w:t>minplan</w:t>
            </w:r>
          </w:p>
        </w:tc>
      </w:tr>
      <w:bookmarkEnd w:id="3"/>
      <w:bookmarkEnd w:id="4"/>
    </w:tbl>
    <w:p w:rsidR="001A6A0E" w:rsidRDefault="001A6A0E">
      <w:pPr>
        <w:tabs>
          <w:tab w:val="left" w:pos="4537"/>
        </w:tabs>
        <w:rPr>
          <w:rFonts w:ascii="Arial" w:hAnsi="Arial" w:cs="Arial"/>
        </w:rPr>
      </w:pPr>
    </w:p>
    <w:p w:rsidR="001A6A0E" w:rsidRDefault="001A6A0E">
      <w:pPr>
        <w:tabs>
          <w:tab w:val="left" w:pos="4537"/>
        </w:tabs>
        <w:rPr>
          <w:rFonts w:ascii="Arial" w:hAnsi="Arial" w:cs="Arial"/>
        </w:rPr>
      </w:pPr>
      <w:bookmarkStart w:id="5" w:name="adresse10"/>
      <w:bookmarkEnd w:id="5"/>
    </w:p>
    <w:p w:rsidR="001A6A0E" w:rsidRDefault="001A6A0E">
      <w:pPr>
        <w:framePr w:h="51" w:hSpace="142" w:wrap="around" w:vAnchor="page" w:hAnchor="page" w:x="375" w:y="5784"/>
        <w:rPr>
          <w:rFonts w:ascii="Arial" w:hAnsi="Arial" w:cs="Arial"/>
        </w:rPr>
      </w:pPr>
      <w:r>
        <w:rPr>
          <w:rFonts w:ascii="Arial" w:hAnsi="Arial" w:cs="Arial"/>
        </w:rPr>
        <w:t>__</w:t>
      </w:r>
    </w:p>
    <w:p w:rsidR="001A6A0E" w:rsidRDefault="001A6A0E">
      <w:pPr>
        <w:jc w:val="center"/>
        <w:rPr>
          <w:rFonts w:ascii="Arial" w:hAnsi="Arial" w:cs="Arial"/>
          <w:b/>
          <w:snapToGrid w:val="0"/>
        </w:rPr>
      </w:pPr>
      <w:r>
        <w:rPr>
          <w:rFonts w:ascii="Arial" w:hAnsi="Arial" w:cs="Arial"/>
          <w:b/>
          <w:snapToGrid w:val="0"/>
        </w:rPr>
        <w:t>Wiederholung eines nicht bestandenen Prüfungsteils</w:t>
      </w:r>
    </w:p>
    <w:p w:rsidR="001A6A0E" w:rsidRDefault="001A6A0E">
      <w:pPr>
        <w:jc w:val="center"/>
        <w:rPr>
          <w:rFonts w:ascii="Arial" w:hAnsi="Arial" w:cs="Arial"/>
          <w:bCs/>
          <w:snapToGrid w:val="0"/>
          <w:sz w:val="20"/>
        </w:rPr>
      </w:pPr>
      <w:r>
        <w:rPr>
          <w:rFonts w:ascii="Arial" w:hAnsi="Arial" w:cs="Arial"/>
          <w:b/>
          <w:snapToGrid w:val="0"/>
        </w:rPr>
        <w:t>ohne Verlängerung des Vo</w:t>
      </w:r>
      <w:r>
        <w:rPr>
          <w:rFonts w:ascii="Arial" w:hAnsi="Arial" w:cs="Arial"/>
          <w:b/>
          <w:snapToGrid w:val="0"/>
        </w:rPr>
        <w:t>r</w:t>
      </w:r>
      <w:r>
        <w:rPr>
          <w:rFonts w:ascii="Arial" w:hAnsi="Arial" w:cs="Arial"/>
          <w:b/>
          <w:snapToGrid w:val="0"/>
        </w:rPr>
        <w:t>bereitungsdienstes</w:t>
      </w:r>
    </w:p>
    <w:p w:rsidR="001A6A0E" w:rsidRDefault="001A6A0E">
      <w:pPr>
        <w:spacing w:line="360" w:lineRule="atLeast"/>
        <w:jc w:val="center"/>
        <w:rPr>
          <w:rFonts w:ascii="Arial" w:hAnsi="Arial" w:cs="Arial"/>
          <w:bCs/>
          <w:snapToGrid w:val="0"/>
          <w:sz w:val="20"/>
        </w:rPr>
      </w:pPr>
    </w:p>
    <w:p w:rsidR="001A6A0E" w:rsidRDefault="001A6A0E">
      <w:pPr>
        <w:spacing w:line="240" w:lineRule="atLeast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Unter bestimmten Voraussetzungen kann nach eingehender Beratung und unter Abwägung der Umstä</w:t>
      </w:r>
      <w:r>
        <w:rPr>
          <w:rFonts w:ascii="Arial" w:hAnsi="Arial" w:cs="Arial"/>
          <w:snapToGrid w:val="0"/>
          <w:sz w:val="20"/>
          <w:szCs w:val="20"/>
        </w:rPr>
        <w:t>n</w:t>
      </w:r>
      <w:r>
        <w:rPr>
          <w:rFonts w:ascii="Arial" w:hAnsi="Arial" w:cs="Arial"/>
          <w:snapToGrid w:val="0"/>
          <w:sz w:val="20"/>
          <w:szCs w:val="20"/>
        </w:rPr>
        <w:t xml:space="preserve">de des </w:t>
      </w:r>
      <w:r>
        <w:rPr>
          <w:rFonts w:ascii="Arial" w:hAnsi="Arial" w:cs="Arial"/>
          <w:i/>
          <w:snapToGrid w:val="0"/>
          <w:sz w:val="20"/>
          <w:szCs w:val="20"/>
        </w:rPr>
        <w:t>Einzelfalls</w:t>
      </w:r>
      <w:r>
        <w:rPr>
          <w:rFonts w:ascii="Arial" w:hAnsi="Arial" w:cs="Arial"/>
          <w:snapToGrid w:val="0"/>
          <w:sz w:val="20"/>
          <w:szCs w:val="20"/>
        </w:rPr>
        <w:t xml:space="preserve"> die Wiederholung nur eines Prüfungsteils ausnahmsweise noch während des laufenden Vorbere</w:t>
      </w:r>
      <w:r>
        <w:rPr>
          <w:rFonts w:ascii="Arial" w:hAnsi="Arial" w:cs="Arial"/>
          <w:snapToGrid w:val="0"/>
          <w:sz w:val="20"/>
          <w:szCs w:val="20"/>
        </w:rPr>
        <w:t>i</w:t>
      </w:r>
      <w:r>
        <w:rPr>
          <w:rFonts w:ascii="Arial" w:hAnsi="Arial" w:cs="Arial"/>
          <w:snapToGrid w:val="0"/>
          <w:sz w:val="20"/>
          <w:szCs w:val="20"/>
        </w:rPr>
        <w:t>tungsdienstes gestattet werden, sofern</w:t>
      </w:r>
    </w:p>
    <w:p w:rsidR="001A6A0E" w:rsidRDefault="001A6A0E">
      <w:pPr>
        <w:spacing w:line="240" w:lineRule="atLeast"/>
        <w:rPr>
          <w:rFonts w:ascii="Arial" w:hAnsi="Arial" w:cs="Arial"/>
          <w:snapToGrid w:val="0"/>
          <w:sz w:val="20"/>
          <w:szCs w:val="20"/>
        </w:rPr>
      </w:pPr>
    </w:p>
    <w:p w:rsidR="001A6A0E" w:rsidRDefault="001A6A0E">
      <w:pPr>
        <w:numPr>
          <w:ilvl w:val="0"/>
          <w:numId w:val="1"/>
        </w:numPr>
        <w:spacing w:line="240" w:lineRule="atLeast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 xml:space="preserve">nur </w:t>
      </w:r>
      <w:r>
        <w:rPr>
          <w:rFonts w:ascii="Arial" w:hAnsi="Arial" w:cs="Arial"/>
          <w:i/>
          <w:snapToGrid w:val="0"/>
          <w:sz w:val="20"/>
          <w:szCs w:val="20"/>
        </w:rPr>
        <w:t xml:space="preserve">ein Prüfungsteil </w:t>
      </w:r>
      <w:r>
        <w:rPr>
          <w:rFonts w:ascii="Arial" w:hAnsi="Arial" w:cs="Arial"/>
          <w:snapToGrid w:val="0"/>
          <w:sz w:val="20"/>
          <w:szCs w:val="20"/>
        </w:rPr>
        <w:t>nicht bestanden wurde,</w:t>
      </w:r>
    </w:p>
    <w:p w:rsidR="001A6A0E" w:rsidRDefault="001A6A0E">
      <w:pPr>
        <w:numPr>
          <w:ilvl w:val="0"/>
          <w:numId w:val="1"/>
        </w:numPr>
        <w:spacing w:line="240" w:lineRule="atLeast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 xml:space="preserve">die Note dieses nicht bestandenen Prüfungsteils </w:t>
      </w:r>
      <w:r>
        <w:rPr>
          <w:rFonts w:ascii="Arial" w:hAnsi="Arial" w:cs="Arial"/>
          <w:i/>
          <w:snapToGrid w:val="0"/>
          <w:sz w:val="20"/>
          <w:szCs w:val="20"/>
        </w:rPr>
        <w:t>nicht schlechter als 5,0</w:t>
      </w:r>
      <w:r>
        <w:rPr>
          <w:rFonts w:ascii="Arial" w:hAnsi="Arial" w:cs="Arial"/>
          <w:snapToGrid w:val="0"/>
          <w:sz w:val="20"/>
          <w:szCs w:val="20"/>
        </w:rPr>
        <w:t xml:space="preserve"> ist,</w:t>
      </w:r>
    </w:p>
    <w:p w:rsidR="001A6A0E" w:rsidRDefault="001A6A0E">
      <w:pPr>
        <w:numPr>
          <w:ilvl w:val="0"/>
          <w:numId w:val="1"/>
        </w:numPr>
        <w:spacing w:line="240" w:lineRule="atLeast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 xml:space="preserve">der </w:t>
      </w:r>
      <w:r>
        <w:rPr>
          <w:rFonts w:ascii="Arial" w:hAnsi="Arial" w:cs="Arial"/>
          <w:i/>
          <w:snapToGrid w:val="0"/>
          <w:sz w:val="20"/>
          <w:szCs w:val="20"/>
        </w:rPr>
        <w:t>Gesamtdurchschnitt</w:t>
      </w:r>
      <w:r>
        <w:rPr>
          <w:rFonts w:ascii="Arial" w:hAnsi="Arial" w:cs="Arial"/>
          <w:snapToGrid w:val="0"/>
          <w:sz w:val="20"/>
          <w:szCs w:val="20"/>
        </w:rPr>
        <w:t xml:space="preserve"> der in dieser Zweiten Staatsprüfung erreichten Noten </w:t>
      </w:r>
      <w:r>
        <w:rPr>
          <w:rFonts w:ascii="Arial" w:hAnsi="Arial" w:cs="Arial"/>
          <w:i/>
          <w:snapToGrid w:val="0"/>
          <w:sz w:val="20"/>
          <w:szCs w:val="20"/>
        </w:rPr>
        <w:t>nicht schlechter als 2,50</w:t>
      </w:r>
      <w:r>
        <w:rPr>
          <w:rFonts w:ascii="Arial" w:hAnsi="Arial" w:cs="Arial"/>
          <w:snapToGrid w:val="0"/>
          <w:sz w:val="20"/>
          <w:szCs w:val="20"/>
        </w:rPr>
        <w:t xml:space="preserve"> ist (einschließlich der Note der nicht bestandenen Prüfung und der vorläufigen Note der Schulleiterbeu</w:t>
      </w:r>
      <w:r>
        <w:rPr>
          <w:rFonts w:ascii="Arial" w:hAnsi="Arial" w:cs="Arial"/>
          <w:snapToGrid w:val="0"/>
          <w:sz w:val="20"/>
          <w:szCs w:val="20"/>
        </w:rPr>
        <w:t>r</w:t>
      </w:r>
      <w:r>
        <w:rPr>
          <w:rFonts w:ascii="Arial" w:hAnsi="Arial" w:cs="Arial"/>
          <w:snapToGrid w:val="0"/>
          <w:sz w:val="20"/>
          <w:szCs w:val="20"/>
        </w:rPr>
        <w:t>teilung - gerechnet mit der in der Prüfungsordnung vorgesehenen Gewic</w:t>
      </w:r>
      <w:r>
        <w:rPr>
          <w:rFonts w:ascii="Arial" w:hAnsi="Arial" w:cs="Arial"/>
          <w:snapToGrid w:val="0"/>
          <w:sz w:val="20"/>
          <w:szCs w:val="20"/>
        </w:rPr>
        <w:t>h</w:t>
      </w:r>
      <w:r>
        <w:rPr>
          <w:rFonts w:ascii="Arial" w:hAnsi="Arial" w:cs="Arial"/>
          <w:snapToGrid w:val="0"/>
          <w:sz w:val="20"/>
          <w:szCs w:val="20"/>
        </w:rPr>
        <w:t>tung),</w:t>
      </w:r>
    </w:p>
    <w:p w:rsidR="001A6A0E" w:rsidRDefault="001A6A0E">
      <w:pPr>
        <w:numPr>
          <w:ilvl w:val="0"/>
          <w:numId w:val="1"/>
        </w:numPr>
        <w:spacing w:line="240" w:lineRule="atLeast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die Wiederholung dieses Prüfungsteils entsprechend den üblichen Konditionen der jeweiligen Pr</w:t>
      </w:r>
      <w:r>
        <w:rPr>
          <w:rFonts w:ascii="Arial" w:hAnsi="Arial" w:cs="Arial"/>
          <w:snapToGrid w:val="0"/>
          <w:sz w:val="20"/>
          <w:szCs w:val="20"/>
        </w:rPr>
        <w:t>ü</w:t>
      </w:r>
      <w:r>
        <w:rPr>
          <w:rFonts w:ascii="Arial" w:hAnsi="Arial" w:cs="Arial"/>
          <w:snapToGrid w:val="0"/>
          <w:sz w:val="20"/>
          <w:szCs w:val="20"/>
        </w:rPr>
        <w:t>fungsordnung noch im laufenden Vorbereitungsdienst auf eigene Verantwortung des Prüflings e</w:t>
      </w:r>
      <w:r>
        <w:rPr>
          <w:rFonts w:ascii="Arial" w:hAnsi="Arial" w:cs="Arial"/>
          <w:snapToGrid w:val="0"/>
          <w:sz w:val="20"/>
          <w:szCs w:val="20"/>
        </w:rPr>
        <w:t>r</w:t>
      </w:r>
      <w:r>
        <w:rPr>
          <w:rFonts w:ascii="Arial" w:hAnsi="Arial" w:cs="Arial"/>
          <w:snapToGrid w:val="0"/>
          <w:sz w:val="20"/>
          <w:szCs w:val="20"/>
        </w:rPr>
        <w:t>folgt,</w:t>
      </w:r>
    </w:p>
    <w:p w:rsidR="001A6A0E" w:rsidRDefault="001A6A0E">
      <w:pPr>
        <w:numPr>
          <w:ilvl w:val="0"/>
          <w:numId w:val="1"/>
        </w:numPr>
        <w:spacing w:line="240" w:lineRule="atLeast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die Seminarleitung diese Wiederholung noch im laufenden Vorbereitungsdienst befürwo</w:t>
      </w:r>
      <w:r>
        <w:rPr>
          <w:rFonts w:ascii="Arial" w:hAnsi="Arial" w:cs="Arial"/>
          <w:snapToGrid w:val="0"/>
          <w:sz w:val="20"/>
          <w:szCs w:val="20"/>
        </w:rPr>
        <w:t>r</w:t>
      </w:r>
      <w:r>
        <w:rPr>
          <w:rFonts w:ascii="Arial" w:hAnsi="Arial" w:cs="Arial"/>
          <w:snapToGrid w:val="0"/>
          <w:sz w:val="20"/>
          <w:szCs w:val="20"/>
        </w:rPr>
        <w:t>tet.</w:t>
      </w:r>
    </w:p>
    <w:p w:rsidR="001A6A0E" w:rsidRDefault="001A6A0E">
      <w:pPr>
        <w:rPr>
          <w:rFonts w:ascii="Arial" w:hAnsi="Arial" w:cs="Arial"/>
          <w:snapToGrid w:val="0"/>
          <w:sz w:val="20"/>
          <w:szCs w:val="20"/>
        </w:rPr>
      </w:pPr>
    </w:p>
    <w:p w:rsidR="001A6A0E" w:rsidRDefault="001A6A0E">
      <w:pPr>
        <w:rPr>
          <w:rFonts w:ascii="Arial" w:hAnsi="Arial" w:cs="Arial"/>
          <w:snapToGrid w:val="0"/>
          <w:sz w:val="20"/>
          <w:szCs w:val="20"/>
        </w:rPr>
      </w:pPr>
    </w:p>
    <w:p w:rsidR="001A6A0E" w:rsidRDefault="001A6A0E">
      <w:pPr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Nach Beratung und Belehrung durch die Seminarleitung beantrage ich, den im Rahmen meiner Zweiten Staat</w:t>
      </w:r>
      <w:r>
        <w:rPr>
          <w:rFonts w:ascii="Arial" w:hAnsi="Arial" w:cs="Arial"/>
          <w:snapToGrid w:val="0"/>
          <w:sz w:val="20"/>
          <w:szCs w:val="20"/>
        </w:rPr>
        <w:t>s</w:t>
      </w:r>
      <w:r>
        <w:rPr>
          <w:rFonts w:ascii="Arial" w:hAnsi="Arial" w:cs="Arial"/>
          <w:snapToGrid w:val="0"/>
          <w:sz w:val="20"/>
          <w:szCs w:val="20"/>
        </w:rPr>
        <w:t>prüfung nicht bestandenen Prüfung</w:t>
      </w:r>
      <w:r>
        <w:rPr>
          <w:rFonts w:ascii="Arial" w:hAnsi="Arial" w:cs="Arial"/>
          <w:snapToGrid w:val="0"/>
          <w:sz w:val="20"/>
          <w:szCs w:val="20"/>
        </w:rPr>
        <w:t>s</w:t>
      </w:r>
      <w:r>
        <w:rPr>
          <w:rFonts w:ascii="Arial" w:hAnsi="Arial" w:cs="Arial"/>
          <w:snapToGrid w:val="0"/>
          <w:sz w:val="20"/>
          <w:szCs w:val="20"/>
        </w:rPr>
        <w:t xml:space="preserve">teil: </w:t>
      </w:r>
    </w:p>
    <w:p w:rsidR="001A6A0E" w:rsidRDefault="001A6A0E">
      <w:pPr>
        <w:spacing w:line="360" w:lineRule="auto"/>
        <w:jc w:val="center"/>
        <w:rPr>
          <w:rFonts w:ascii="Arial" w:hAnsi="Arial" w:cs="Arial"/>
          <w:b/>
          <w:bCs/>
          <w:snapToGrid w:val="0"/>
          <w:sz w:val="20"/>
          <w:szCs w:val="20"/>
        </w:rPr>
      </w:pPr>
      <w:r>
        <w:rPr>
          <w:rFonts w:ascii="Arial" w:hAnsi="Arial" w:cs="Arial"/>
          <w:b/>
          <w:bCs/>
          <w:snapToGrid w:val="0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>
        <w:rPr>
          <w:rFonts w:ascii="Arial" w:hAnsi="Arial" w:cs="Arial"/>
          <w:b/>
          <w:bCs/>
          <w:snapToGrid w:val="0"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bCs/>
          <w:snapToGrid w:val="0"/>
          <w:sz w:val="20"/>
          <w:szCs w:val="20"/>
        </w:rPr>
      </w:r>
      <w:r>
        <w:rPr>
          <w:rFonts w:ascii="Arial" w:hAnsi="Arial" w:cs="Arial"/>
          <w:b/>
          <w:bCs/>
          <w:snapToGrid w:val="0"/>
          <w:sz w:val="20"/>
          <w:szCs w:val="20"/>
        </w:rPr>
        <w:fldChar w:fldCharType="separate"/>
      </w:r>
      <w:bookmarkStart w:id="7" w:name="_GoBack"/>
      <w:bookmarkEnd w:id="7"/>
      <w:r w:rsidR="00671B39">
        <w:rPr>
          <w:rFonts w:ascii="Arial" w:hAnsi="Arial" w:cs="Arial"/>
          <w:b/>
          <w:bCs/>
          <w:snapToGrid w:val="0"/>
          <w:sz w:val="20"/>
          <w:szCs w:val="20"/>
        </w:rPr>
        <w:t> </w:t>
      </w:r>
      <w:r w:rsidR="00671B39">
        <w:rPr>
          <w:rFonts w:ascii="Arial" w:hAnsi="Arial" w:cs="Arial"/>
          <w:b/>
          <w:bCs/>
          <w:snapToGrid w:val="0"/>
          <w:sz w:val="20"/>
          <w:szCs w:val="20"/>
        </w:rPr>
        <w:t> </w:t>
      </w:r>
      <w:r w:rsidR="00671B39">
        <w:rPr>
          <w:rFonts w:ascii="Arial" w:hAnsi="Arial" w:cs="Arial"/>
          <w:b/>
          <w:bCs/>
          <w:snapToGrid w:val="0"/>
          <w:sz w:val="20"/>
          <w:szCs w:val="20"/>
        </w:rPr>
        <w:t> </w:t>
      </w:r>
      <w:r w:rsidR="00671B39">
        <w:rPr>
          <w:rFonts w:ascii="Arial" w:hAnsi="Arial" w:cs="Arial"/>
          <w:b/>
          <w:bCs/>
          <w:snapToGrid w:val="0"/>
          <w:sz w:val="20"/>
          <w:szCs w:val="20"/>
        </w:rPr>
        <w:t> </w:t>
      </w:r>
      <w:r w:rsidR="00671B39">
        <w:rPr>
          <w:rFonts w:ascii="Arial" w:hAnsi="Arial" w:cs="Arial"/>
          <w:b/>
          <w:bCs/>
          <w:snapToGrid w:val="0"/>
          <w:sz w:val="20"/>
          <w:szCs w:val="20"/>
        </w:rPr>
        <w:t> </w:t>
      </w:r>
      <w:r>
        <w:rPr>
          <w:rFonts w:ascii="Arial" w:hAnsi="Arial" w:cs="Arial"/>
          <w:b/>
          <w:bCs/>
          <w:snapToGrid w:val="0"/>
          <w:sz w:val="20"/>
          <w:szCs w:val="20"/>
        </w:rPr>
        <w:fldChar w:fldCharType="end"/>
      </w:r>
      <w:bookmarkEnd w:id="6"/>
      <w:r>
        <w:rPr>
          <w:rFonts w:ascii="Arial" w:hAnsi="Arial" w:cs="Arial"/>
          <w:b/>
          <w:bCs/>
          <w:snapToGrid w:val="0"/>
          <w:sz w:val="20"/>
          <w:szCs w:val="20"/>
        </w:rPr>
        <w:t>________</w:t>
      </w:r>
    </w:p>
    <w:p w:rsidR="001A6A0E" w:rsidRDefault="001A6A0E">
      <w:pPr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noch im laufenden Prüfungsverfahren bis zum Ende des Schuljahres, also ohne Verlängerung des Vorbere</w:t>
      </w:r>
      <w:r>
        <w:rPr>
          <w:rFonts w:ascii="Arial" w:hAnsi="Arial" w:cs="Arial"/>
          <w:snapToGrid w:val="0"/>
          <w:sz w:val="20"/>
          <w:szCs w:val="20"/>
        </w:rPr>
        <w:t>i</w:t>
      </w:r>
      <w:r>
        <w:rPr>
          <w:rFonts w:ascii="Arial" w:hAnsi="Arial" w:cs="Arial"/>
          <w:snapToGrid w:val="0"/>
          <w:sz w:val="20"/>
          <w:szCs w:val="20"/>
        </w:rPr>
        <w:t>tungsdienstes, wiederholen zu dürfen.</w:t>
      </w:r>
    </w:p>
    <w:p w:rsidR="001A6A0E" w:rsidRDefault="001A6A0E">
      <w:pPr>
        <w:rPr>
          <w:rFonts w:ascii="Arial" w:hAnsi="Arial" w:cs="Arial"/>
          <w:snapToGrid w:val="0"/>
          <w:sz w:val="20"/>
          <w:szCs w:val="20"/>
        </w:rPr>
      </w:pPr>
    </w:p>
    <w:p w:rsidR="001A6A0E" w:rsidRDefault="001A6A0E">
      <w:pPr>
        <w:rPr>
          <w:rFonts w:ascii="Arial" w:hAnsi="Arial" w:cs="Arial"/>
          <w:snapToGrid w:val="0"/>
          <w:sz w:val="20"/>
          <w:szCs w:val="20"/>
        </w:rPr>
      </w:pPr>
    </w:p>
    <w:p w:rsidR="001A6A0E" w:rsidRDefault="001A6A0E">
      <w:pPr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Ich erkläre ausdrücklich, dass ich diese Wiederholung noch im laufenden Vorbereitungsdienst auf eigene Ve</w:t>
      </w:r>
      <w:r>
        <w:rPr>
          <w:rFonts w:ascii="Arial" w:hAnsi="Arial" w:cs="Arial"/>
          <w:snapToGrid w:val="0"/>
          <w:sz w:val="20"/>
          <w:szCs w:val="20"/>
        </w:rPr>
        <w:t>r</w:t>
      </w:r>
      <w:r>
        <w:rPr>
          <w:rFonts w:ascii="Arial" w:hAnsi="Arial" w:cs="Arial"/>
          <w:snapToGrid w:val="0"/>
          <w:sz w:val="20"/>
          <w:szCs w:val="20"/>
        </w:rPr>
        <w:t>antwortung wünsche. Sollte ich diese Wiederholungsprüfung nicht bestehen, ist die Zweite Staatsprüfung en</w:t>
      </w:r>
      <w:r>
        <w:rPr>
          <w:rFonts w:ascii="Arial" w:hAnsi="Arial" w:cs="Arial"/>
          <w:snapToGrid w:val="0"/>
          <w:sz w:val="20"/>
          <w:szCs w:val="20"/>
        </w:rPr>
        <w:t>d</w:t>
      </w:r>
      <w:r>
        <w:rPr>
          <w:rFonts w:ascii="Arial" w:hAnsi="Arial" w:cs="Arial"/>
          <w:snapToGrid w:val="0"/>
          <w:sz w:val="20"/>
          <w:szCs w:val="20"/>
        </w:rPr>
        <w:t>gültig nicht bestanden und der Prüfungsanspruch für dieses Lehramt erl</w:t>
      </w:r>
      <w:r>
        <w:rPr>
          <w:rFonts w:ascii="Arial" w:hAnsi="Arial" w:cs="Arial"/>
          <w:snapToGrid w:val="0"/>
          <w:sz w:val="20"/>
          <w:szCs w:val="20"/>
        </w:rPr>
        <w:t>o</w:t>
      </w:r>
      <w:r>
        <w:rPr>
          <w:rFonts w:ascii="Arial" w:hAnsi="Arial" w:cs="Arial"/>
          <w:snapToGrid w:val="0"/>
          <w:sz w:val="20"/>
          <w:szCs w:val="20"/>
        </w:rPr>
        <w:t>schen.</w:t>
      </w:r>
    </w:p>
    <w:p w:rsidR="001A6A0E" w:rsidRDefault="001A6A0E">
      <w:pPr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Mir ist auch bekannt, dass ich im aktuellen Hauptverfahren der Lehrereinstellung nicht mehr berücksichtigt we</w:t>
      </w:r>
      <w:r>
        <w:rPr>
          <w:rFonts w:ascii="Arial" w:hAnsi="Arial" w:cs="Arial"/>
          <w:snapToGrid w:val="0"/>
          <w:sz w:val="20"/>
          <w:szCs w:val="20"/>
        </w:rPr>
        <w:t>r</w:t>
      </w:r>
      <w:r>
        <w:rPr>
          <w:rFonts w:ascii="Arial" w:hAnsi="Arial" w:cs="Arial"/>
          <w:snapToGrid w:val="0"/>
          <w:sz w:val="20"/>
          <w:szCs w:val="20"/>
        </w:rPr>
        <w:t>den kann.</w:t>
      </w:r>
    </w:p>
    <w:p w:rsidR="001A6A0E" w:rsidRDefault="001A6A0E">
      <w:pPr>
        <w:rPr>
          <w:rFonts w:ascii="Arial" w:hAnsi="Arial" w:cs="Arial"/>
          <w:snapToGrid w:val="0"/>
          <w:sz w:val="20"/>
          <w:szCs w:val="20"/>
        </w:rPr>
      </w:pPr>
    </w:p>
    <w:p w:rsidR="001A6A0E" w:rsidRDefault="001A6A0E">
      <w:pPr>
        <w:spacing w:line="360" w:lineRule="auto"/>
        <w:rPr>
          <w:rFonts w:ascii="Arial" w:hAnsi="Arial" w:cs="Arial"/>
          <w:b/>
          <w:bCs/>
          <w:snapToGrid w:val="0"/>
          <w:sz w:val="20"/>
          <w:szCs w:val="20"/>
        </w:rPr>
      </w:pPr>
      <w:r>
        <w:rPr>
          <w:rFonts w:ascii="Arial" w:hAnsi="Arial" w:cs="Arial"/>
          <w:b/>
          <w:bCs/>
          <w:snapToGrid w:val="0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>
        <w:rPr>
          <w:rFonts w:ascii="Arial" w:hAnsi="Arial" w:cs="Arial"/>
          <w:b/>
          <w:bCs/>
          <w:snapToGrid w:val="0"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bCs/>
          <w:snapToGrid w:val="0"/>
          <w:sz w:val="20"/>
          <w:szCs w:val="20"/>
        </w:rPr>
      </w:r>
      <w:r>
        <w:rPr>
          <w:rFonts w:ascii="Arial" w:hAnsi="Arial" w:cs="Arial"/>
          <w:b/>
          <w:bCs/>
          <w:snapToGrid w:val="0"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noProof/>
          <w:snapToGrid w:val="0"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napToGrid w:val="0"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napToGrid w:val="0"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napToGrid w:val="0"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napToGrid w:val="0"/>
          <w:sz w:val="20"/>
          <w:szCs w:val="20"/>
        </w:rPr>
        <w:t> </w:t>
      </w:r>
      <w:r>
        <w:rPr>
          <w:rFonts w:ascii="Arial" w:hAnsi="Arial" w:cs="Arial"/>
          <w:b/>
          <w:bCs/>
          <w:snapToGrid w:val="0"/>
          <w:sz w:val="20"/>
          <w:szCs w:val="20"/>
        </w:rPr>
        <w:fldChar w:fldCharType="end"/>
      </w:r>
      <w:bookmarkEnd w:id="8"/>
    </w:p>
    <w:tbl>
      <w:tblPr>
        <w:tblW w:w="0" w:type="auto"/>
        <w:tblInd w:w="70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6"/>
        <w:gridCol w:w="699"/>
        <w:gridCol w:w="4595"/>
      </w:tblGrid>
      <w:tr w:rsidR="001A6A0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86" w:type="dxa"/>
          </w:tcPr>
          <w:p w:rsidR="001A6A0E" w:rsidRDefault="001A6A0E">
            <w:pPr>
              <w:spacing w:line="360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Ort, Datum</w:t>
            </w:r>
          </w:p>
        </w:tc>
        <w:tc>
          <w:tcPr>
            <w:tcW w:w="699" w:type="dxa"/>
            <w:tcBorders>
              <w:top w:val="nil"/>
            </w:tcBorders>
          </w:tcPr>
          <w:p w:rsidR="001A6A0E" w:rsidRDefault="001A6A0E">
            <w:pPr>
              <w:spacing w:line="360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4595" w:type="dxa"/>
          </w:tcPr>
          <w:p w:rsidR="001A6A0E" w:rsidRDefault="001A6A0E">
            <w:pPr>
              <w:spacing w:line="360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Unterschrift Anwärter / Anwärterin</w:t>
            </w:r>
          </w:p>
        </w:tc>
      </w:tr>
    </w:tbl>
    <w:p w:rsidR="001A6A0E" w:rsidRDefault="001A6A0E">
      <w:pPr>
        <w:rPr>
          <w:rFonts w:ascii="Arial" w:hAnsi="Arial" w:cs="Arial"/>
          <w:snapToGrid w:val="0"/>
          <w:sz w:val="20"/>
          <w:szCs w:val="20"/>
        </w:rPr>
      </w:pPr>
    </w:p>
    <w:p w:rsidR="001A6A0E" w:rsidRDefault="001A6A0E">
      <w:pPr>
        <w:rPr>
          <w:rFonts w:ascii="Arial" w:hAnsi="Arial" w:cs="Arial"/>
          <w:snapToGrid w:val="0"/>
          <w:sz w:val="20"/>
          <w:szCs w:val="20"/>
        </w:rPr>
      </w:pPr>
    </w:p>
    <w:p w:rsidR="001A6A0E" w:rsidRDefault="001A6A0E">
      <w:pPr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Von der Seminarleitung nach eingehender Beratung vor dem Hintergrund der o. g. Anforderungen und des bi</w:t>
      </w:r>
      <w:r>
        <w:rPr>
          <w:rFonts w:ascii="Arial" w:hAnsi="Arial" w:cs="Arial"/>
          <w:snapToGrid w:val="0"/>
          <w:sz w:val="20"/>
          <w:szCs w:val="20"/>
        </w:rPr>
        <w:t>s</w:t>
      </w:r>
      <w:r>
        <w:rPr>
          <w:rFonts w:ascii="Arial" w:hAnsi="Arial" w:cs="Arial"/>
          <w:snapToGrid w:val="0"/>
          <w:sz w:val="20"/>
          <w:szCs w:val="20"/>
        </w:rPr>
        <w:t>her erbrachten Leistungsbilds befürwortend we</w:t>
      </w:r>
      <w:r>
        <w:rPr>
          <w:rFonts w:ascii="Arial" w:hAnsi="Arial" w:cs="Arial"/>
          <w:snapToGrid w:val="0"/>
          <w:sz w:val="20"/>
          <w:szCs w:val="20"/>
        </w:rPr>
        <w:t>i</w:t>
      </w:r>
      <w:r>
        <w:rPr>
          <w:rFonts w:ascii="Arial" w:hAnsi="Arial" w:cs="Arial"/>
          <w:snapToGrid w:val="0"/>
          <w:sz w:val="20"/>
          <w:szCs w:val="20"/>
        </w:rPr>
        <w:t>tergeleitet:</w:t>
      </w:r>
    </w:p>
    <w:p w:rsidR="001A6A0E" w:rsidRDefault="001A6A0E">
      <w:pPr>
        <w:spacing w:line="360" w:lineRule="auto"/>
        <w:rPr>
          <w:rFonts w:ascii="Arial" w:hAnsi="Arial" w:cs="Arial"/>
          <w:snapToGrid w:val="0"/>
          <w:sz w:val="20"/>
          <w:szCs w:val="20"/>
        </w:rPr>
      </w:pPr>
    </w:p>
    <w:p w:rsidR="001A6A0E" w:rsidRDefault="001A6A0E">
      <w:pPr>
        <w:spacing w:line="360" w:lineRule="auto"/>
        <w:rPr>
          <w:rFonts w:ascii="Arial" w:hAnsi="Arial" w:cs="Arial"/>
          <w:b/>
          <w:bCs/>
          <w:snapToGrid w:val="0"/>
          <w:sz w:val="20"/>
          <w:szCs w:val="20"/>
        </w:rPr>
      </w:pPr>
      <w:r>
        <w:rPr>
          <w:rFonts w:ascii="Arial" w:hAnsi="Arial" w:cs="Arial"/>
          <w:b/>
          <w:bCs/>
          <w:snapToGrid w:val="0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9" w:name="Text6"/>
      <w:r>
        <w:rPr>
          <w:rFonts w:ascii="Arial" w:hAnsi="Arial" w:cs="Arial"/>
          <w:b/>
          <w:bCs/>
          <w:snapToGrid w:val="0"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bCs/>
          <w:snapToGrid w:val="0"/>
          <w:sz w:val="20"/>
          <w:szCs w:val="20"/>
        </w:rPr>
      </w:r>
      <w:r>
        <w:rPr>
          <w:rFonts w:ascii="Arial" w:hAnsi="Arial" w:cs="Arial"/>
          <w:b/>
          <w:bCs/>
          <w:snapToGrid w:val="0"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noProof/>
          <w:snapToGrid w:val="0"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napToGrid w:val="0"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napToGrid w:val="0"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napToGrid w:val="0"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napToGrid w:val="0"/>
          <w:sz w:val="20"/>
          <w:szCs w:val="20"/>
        </w:rPr>
        <w:t> </w:t>
      </w:r>
      <w:r>
        <w:rPr>
          <w:rFonts w:ascii="Arial" w:hAnsi="Arial" w:cs="Arial"/>
          <w:b/>
          <w:bCs/>
          <w:snapToGrid w:val="0"/>
          <w:sz w:val="20"/>
          <w:szCs w:val="20"/>
        </w:rPr>
        <w:fldChar w:fldCharType="end"/>
      </w:r>
      <w:bookmarkEnd w:id="9"/>
    </w:p>
    <w:tbl>
      <w:tblPr>
        <w:tblW w:w="0" w:type="auto"/>
        <w:tblInd w:w="70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4"/>
        <w:gridCol w:w="701"/>
        <w:gridCol w:w="4609"/>
      </w:tblGrid>
      <w:tr w:rsidR="001A6A0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94" w:type="dxa"/>
          </w:tcPr>
          <w:p w:rsidR="001A6A0E" w:rsidRDefault="001A6A0E">
            <w:pPr>
              <w:spacing w:line="360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Ort, Datum</w:t>
            </w:r>
          </w:p>
        </w:tc>
        <w:tc>
          <w:tcPr>
            <w:tcW w:w="701" w:type="dxa"/>
            <w:tcBorders>
              <w:top w:val="nil"/>
            </w:tcBorders>
          </w:tcPr>
          <w:p w:rsidR="001A6A0E" w:rsidRDefault="001A6A0E">
            <w:pPr>
              <w:spacing w:line="360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4609" w:type="dxa"/>
          </w:tcPr>
          <w:p w:rsidR="001A6A0E" w:rsidRDefault="001A6A0E">
            <w:pPr>
              <w:spacing w:line="360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Unterschrift Seminarleitung</w:t>
            </w:r>
          </w:p>
        </w:tc>
      </w:tr>
    </w:tbl>
    <w:p w:rsidR="001A6A0E" w:rsidRDefault="001A6A0E"/>
    <w:sectPr w:rsidR="001A6A0E">
      <w:headerReference w:type="default" r:id="rId7"/>
      <w:footerReference w:type="even" r:id="rId8"/>
      <w:footerReference w:type="default" r:id="rId9"/>
      <w:footerReference w:type="first" r:id="rId10"/>
      <w:pgSz w:w="11907" w:h="16839" w:code="9"/>
      <w:pgMar w:top="851" w:right="851" w:bottom="851" w:left="1134" w:header="737" w:footer="85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5534" w:rsidRDefault="00685534">
      <w:r>
        <w:separator/>
      </w:r>
    </w:p>
  </w:endnote>
  <w:endnote w:type="continuationSeparator" w:id="0">
    <w:p w:rsidR="00685534" w:rsidRDefault="00685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A0E" w:rsidRDefault="001A6A0E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1A6A0E" w:rsidRDefault="001A6A0E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A0E" w:rsidRDefault="001A6A0E">
    <w:pPr>
      <w:pStyle w:val="Fuzeil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A0E" w:rsidRDefault="001A6A0E">
    <w:pPr>
      <w:pStyle w:val="Fuzeile"/>
    </w:pPr>
    <w:r>
      <w:t>LLPA / KM Ma - 30.07.2008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5534" w:rsidRDefault="00685534">
      <w:r>
        <w:separator/>
      </w:r>
    </w:p>
  </w:footnote>
  <w:footnote w:type="continuationSeparator" w:id="0">
    <w:p w:rsidR="00685534" w:rsidRDefault="006855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A0E" w:rsidRDefault="001A6A0E">
    <w:pPr>
      <w:pStyle w:val="Kopfzeile"/>
      <w:jc w:val="center"/>
    </w:pPr>
    <w: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471DBD">
      <w:rPr>
        <w:rStyle w:val="Seitenzahl"/>
        <w:noProof/>
      </w:rPr>
      <w:t>2</w:t>
    </w:r>
    <w:r>
      <w:rPr>
        <w:rStyle w:val="Seitenzahl"/>
      </w:rPr>
      <w:fldChar w:fldCharType="end"/>
    </w:r>
    <w:r>
      <w:t xml:space="preserve"> -</w:t>
    </w:r>
  </w:p>
  <w:p w:rsidR="001A6A0E" w:rsidRDefault="001A6A0E">
    <w:pPr>
      <w:pStyle w:val="Kopfzeile"/>
      <w:jc w:val="center"/>
    </w:pPr>
  </w:p>
  <w:p w:rsidR="001A6A0E" w:rsidRDefault="001A6A0E">
    <w:pPr>
      <w:pStyle w:val="Kopfzeil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970DE8"/>
    <w:multiLevelType w:val="hybridMultilevel"/>
    <w:tmpl w:val="4182783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rBuaHwiQv3Jey6eLUF7G9tc1StOsMXggKyOP2uuon8xGcJqBjMAjYGSOFFCYG0odmvPQNENkE71R92P+VrpRSg==" w:salt="sA8vFsWZlpAkc29O4OxnkQ=="/>
  <w:defaultTabStop w:val="708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B5D39"/>
    <w:rsid w:val="00085D83"/>
    <w:rsid w:val="000E46C1"/>
    <w:rsid w:val="001A6A0E"/>
    <w:rsid w:val="00471DBD"/>
    <w:rsid w:val="00671B39"/>
    <w:rsid w:val="00685534"/>
    <w:rsid w:val="00AB5D39"/>
    <w:rsid w:val="00E14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B7F2BB-F0D3-459E-B88A-D762F1F38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rFonts w:ascii="Arial" w:hAnsi="Arial"/>
      <w:sz w:val="16"/>
      <w:szCs w:val="20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332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Wiederholung im lfd. VD</vt:lpstr>
    </vt:vector>
  </TitlesOfParts>
  <Company>Kultusministerium Baden-Württemberg</Company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Wiederholung im lfd. VD</dc:title>
  <dc:subject/>
  <dc:creator>LLPA Ma</dc:creator>
  <cp:keywords/>
  <cp:lastModifiedBy>Patrick Schlaich</cp:lastModifiedBy>
  <cp:revision>2</cp:revision>
  <cp:lastPrinted>2008-07-30T14:11:00Z</cp:lastPrinted>
  <dcterms:created xsi:type="dcterms:W3CDTF">2019-03-06T09:32:00Z</dcterms:created>
  <dcterms:modified xsi:type="dcterms:W3CDTF">2019-03-06T09:32:00Z</dcterms:modified>
</cp:coreProperties>
</file>